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77A" w:rsidRPr="004035C2" w:rsidRDefault="00D5377A" w:rsidP="00D537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</w:pPr>
      <w:r w:rsidRPr="004035C2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PRAVNI IZVORI ZA PRIPREMU NASTAVNIKA</w:t>
      </w:r>
    </w:p>
    <w:p w:rsidR="00D5377A" w:rsidRPr="008144C2" w:rsidRDefault="00D5377A" w:rsidP="00D537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D5377A" w:rsidRDefault="00D5377A" w:rsidP="00D537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917C9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Zakon o odgoju i obrazovanju u osnovnoj i srednjoj školi (</w:t>
      </w:r>
      <w:r w:rsidRPr="00A8671D">
        <w:rPr>
          <w:rFonts w:ascii="Verdana" w:eastAsia="Times New Roman" w:hAnsi="Verdana" w:cs="Times New Roman"/>
          <w:color w:val="157FFF"/>
          <w:sz w:val="20"/>
          <w:szCs w:val="20"/>
          <w:u w:val="single"/>
          <w:lang w:eastAsia="hr-HR"/>
        </w:rPr>
        <w:t>NN 87/08, 86/09, 92/10, 105/10, 90/11, 5/12, 16/12, 86/12, 126/12, 94/13, 152/14, 07/17, 68/18, 98/19, 64/20, 151/22, 155/23, 156/23</w:t>
      </w:r>
      <w:r w:rsidRPr="00917C9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</w:t>
      </w:r>
    </w:p>
    <w:p w:rsidR="00D5377A" w:rsidRPr="00917C9B" w:rsidRDefault="00D5377A" w:rsidP="00D5377A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eastAsia="Times New Roman" w:hAnsi="Verdana" w:cs="Times New Roman"/>
          <w:color w:val="000000"/>
          <w:position w:val="0"/>
          <w:sz w:val="20"/>
          <w:szCs w:val="20"/>
          <w:lang w:eastAsia="hr-HR"/>
        </w:rPr>
      </w:pPr>
      <w:r w:rsidRPr="00917C9B">
        <w:rPr>
          <w:rFonts w:ascii="Verdana" w:eastAsia="Times New Roman" w:hAnsi="Verdana" w:cs="Times New Roman"/>
          <w:color w:val="000000"/>
          <w:position w:val="0"/>
          <w:sz w:val="20"/>
          <w:szCs w:val="20"/>
          <w:lang w:eastAsia="hr-HR"/>
        </w:rPr>
        <w:t>Pravilnik o načinima, postupcima i elementima vrednovanja učenika u osnovnoj i srednjoj školi</w:t>
      </w:r>
      <w:r>
        <w:t xml:space="preserve"> ( “Narodne novine”, broj 112/10 i 82/19)</w:t>
      </w:r>
    </w:p>
    <w:p w:rsidR="00D5377A" w:rsidRDefault="00D5377A" w:rsidP="00D5377A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eastAsia="Times New Roman" w:hAnsi="Verdana" w:cs="Times New Roman"/>
          <w:color w:val="000000"/>
          <w:position w:val="0"/>
          <w:sz w:val="20"/>
          <w:szCs w:val="20"/>
          <w:lang w:eastAsia="hr-HR"/>
        </w:rPr>
      </w:pPr>
      <w:r w:rsidRPr="00917C9B">
        <w:rPr>
          <w:rFonts w:ascii="Verdana" w:eastAsia="Times New Roman" w:hAnsi="Verdana" w:cs="Times New Roman"/>
          <w:color w:val="000000"/>
          <w:position w:val="0"/>
          <w:sz w:val="20"/>
          <w:szCs w:val="20"/>
          <w:lang w:eastAsia="hr-HR"/>
        </w:rPr>
        <w:t xml:space="preserve">Pravilnik o osnovnoškolskom i srednjoškolskom odgoju i obrazovanju učenika s teškoćama u razvoju </w:t>
      </w:r>
      <w:r>
        <w:rPr>
          <w:rFonts w:ascii="Verdana" w:eastAsia="Times New Roman" w:hAnsi="Verdana" w:cs="Times New Roman"/>
          <w:color w:val="000000"/>
          <w:position w:val="0"/>
          <w:sz w:val="20"/>
          <w:szCs w:val="20"/>
          <w:lang w:eastAsia="hr-HR"/>
        </w:rPr>
        <w:t>(NN 24/2015)</w:t>
      </w:r>
    </w:p>
    <w:p w:rsidR="00D5377A" w:rsidRPr="00F553EC" w:rsidRDefault="00D5377A" w:rsidP="00D5377A">
      <w:pPr>
        <w:pStyle w:val="tb-na1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hyperlink r:id="rId5" w:history="1">
        <w:r w:rsidRPr="00F553EC">
          <w:rPr>
            <w:rFonts w:ascii="Verdana" w:hAnsi="Verdana"/>
            <w:color w:val="000000"/>
            <w:sz w:val="20"/>
            <w:szCs w:val="20"/>
          </w:rPr>
          <w:t xml:space="preserve">Pravilnik o kriterijima za izricanje pedagoških mjera </w:t>
        </w:r>
        <w:r>
          <w:rPr>
            <w:rFonts w:ascii="Verdana" w:hAnsi="Verdana"/>
            <w:color w:val="000000"/>
            <w:sz w:val="20"/>
            <w:szCs w:val="20"/>
          </w:rPr>
          <w:t>(</w:t>
        </w:r>
        <w:r w:rsidRPr="00F553EC">
          <w:rPr>
            <w:rFonts w:ascii="Verdana" w:hAnsi="Verdana"/>
            <w:color w:val="000000"/>
            <w:sz w:val="20"/>
            <w:szCs w:val="20"/>
          </w:rPr>
          <w:t>NN 94/2015)</w:t>
        </w:r>
      </w:hyperlink>
      <w:r w:rsidRPr="00F553EC">
        <w:rPr>
          <w:rFonts w:ascii="Verdana" w:hAnsi="Verdana"/>
          <w:color w:val="000000"/>
          <w:sz w:val="20"/>
          <w:szCs w:val="20"/>
        </w:rPr>
        <w:t xml:space="preserve">, s izmjenama i </w:t>
      </w:r>
      <w:r>
        <w:rPr>
          <w:rFonts w:ascii="Verdana" w:hAnsi="Verdana"/>
          <w:color w:val="000000"/>
          <w:sz w:val="20"/>
          <w:szCs w:val="20"/>
        </w:rPr>
        <w:tab/>
      </w:r>
      <w:bookmarkStart w:id="0" w:name="_GoBack"/>
      <w:bookmarkEnd w:id="0"/>
      <w:r w:rsidRPr="00F553EC">
        <w:rPr>
          <w:rFonts w:ascii="Verdana" w:hAnsi="Verdana"/>
          <w:color w:val="000000"/>
          <w:sz w:val="20"/>
          <w:szCs w:val="20"/>
        </w:rPr>
        <w:t>dopunama</w:t>
      </w:r>
    </w:p>
    <w:p w:rsidR="00D5377A" w:rsidRPr="00F553EC" w:rsidRDefault="00D5377A" w:rsidP="00D5377A">
      <w:pPr>
        <w:pStyle w:val="Odlomakpopisa"/>
        <w:numPr>
          <w:ilvl w:val="0"/>
          <w:numId w:val="1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hr-HR"/>
        </w:rPr>
      </w:pPr>
      <w:r w:rsidRPr="00F553EC">
        <w:rPr>
          <w:rFonts w:ascii="Verdana" w:eastAsia="Times New Roman" w:hAnsi="Verdana" w:cs="Times New Roman"/>
          <w:color w:val="000000"/>
          <w:position w:val="0"/>
          <w:sz w:val="20"/>
          <w:szCs w:val="20"/>
          <w:shd w:val="clear" w:color="auto" w:fill="FFFFFF"/>
          <w:lang w:eastAsia="hr-HR"/>
        </w:rPr>
        <w:t>Statut Srednje škole Bol</w:t>
      </w:r>
    </w:p>
    <w:p w:rsidR="00E23C50" w:rsidRPr="00D5377A" w:rsidRDefault="00D5377A" w:rsidP="00D5377A">
      <w:pPr>
        <w:pStyle w:val="Odlomakpopisa"/>
        <w:numPr>
          <w:ilvl w:val="0"/>
          <w:numId w:val="1"/>
        </w:numPr>
        <w:ind w:leftChars="0" w:firstLineChars="0"/>
        <w:rPr>
          <w:color w:val="000000"/>
          <w:sz w:val="23"/>
          <w:szCs w:val="23"/>
          <w:shd w:val="clear" w:color="auto" w:fill="F4F4F6"/>
        </w:rPr>
      </w:pPr>
      <w:r w:rsidRPr="00D5377A">
        <w:rPr>
          <w:rFonts w:ascii="Verdana" w:hAnsi="Verdana"/>
          <w:color w:val="000000"/>
          <w:sz w:val="20"/>
          <w:szCs w:val="20"/>
        </w:rPr>
        <w:t>Pravilnik o normi rada nastavnika u srednjoškolskoj ustanovi (</w:t>
      </w:r>
      <w:r w:rsidRPr="00D5377A">
        <w:rPr>
          <w:color w:val="000000"/>
          <w:sz w:val="23"/>
          <w:szCs w:val="23"/>
          <w:shd w:val="clear" w:color="auto" w:fill="F4F4F6"/>
        </w:rPr>
        <w:t>NN 94/2010)</w:t>
      </w:r>
    </w:p>
    <w:p w:rsidR="00D5377A" w:rsidRDefault="00D5377A" w:rsidP="00D5377A"/>
    <w:p w:rsidR="00D5377A" w:rsidRDefault="00D5377A" w:rsidP="00D5377A"/>
    <w:p w:rsidR="00D5377A" w:rsidRDefault="00D5377A" w:rsidP="00D5377A">
      <w:pPr>
        <w:rPr>
          <w:b/>
        </w:rPr>
      </w:pPr>
      <w:r w:rsidRPr="00D5377A">
        <w:rPr>
          <w:b/>
        </w:rPr>
        <w:t>PRAVNI IZVORI ZA PRIPREMU PEDAGOGA</w:t>
      </w:r>
    </w:p>
    <w:p w:rsidR="00D5377A" w:rsidRDefault="00D5377A" w:rsidP="00D5377A">
      <w:pPr>
        <w:pStyle w:val="Odlomakpopisa"/>
        <w:numPr>
          <w:ilvl w:val="0"/>
          <w:numId w:val="2"/>
        </w:numPr>
        <w:ind w:leftChars="0" w:firstLineChars="0"/>
      </w:pPr>
      <w:r w:rsidRPr="00D5377A">
        <w:t>Zakon o odgoju i obrazovanju u osnovnoj i srednjoj školi (</w:t>
      </w:r>
      <w:r w:rsidRPr="00D5377A">
        <w:rPr>
          <w:u w:val="single"/>
        </w:rPr>
        <w:t>NN 87/08, 86/09, 92/10, 105/10, 90/11, 5/12, 16/12, 86/12, 126/12, 94/13, 152/14, 07/17, 68/18, 98/19, 64/20, 151/22, 155/23, 156/23</w:t>
      </w:r>
      <w:r>
        <w:rPr>
          <w:u w:val="single"/>
        </w:rPr>
        <w:t>)</w:t>
      </w:r>
    </w:p>
    <w:p w:rsidR="00D5377A" w:rsidRDefault="00D5377A" w:rsidP="00D5377A">
      <w:pPr>
        <w:pStyle w:val="Odlomakpopisa"/>
        <w:numPr>
          <w:ilvl w:val="0"/>
          <w:numId w:val="2"/>
        </w:numPr>
        <w:ind w:leftChars="0" w:firstLineChars="0"/>
      </w:pPr>
      <w:r w:rsidRPr="00D5377A">
        <w:t>Državni pedagoški standard srednjoškolskog sustava  odgoja i obrazovanja  (NN 63/08. i 90/10.)</w:t>
      </w:r>
    </w:p>
    <w:p w:rsidR="00D5377A" w:rsidRDefault="00D5377A" w:rsidP="00D5377A">
      <w:pPr>
        <w:pStyle w:val="Odlomakpopisa"/>
        <w:numPr>
          <w:ilvl w:val="0"/>
          <w:numId w:val="2"/>
        </w:numPr>
        <w:ind w:leftChars="0" w:firstLineChars="0"/>
      </w:pPr>
      <w:r w:rsidRPr="00D5377A">
        <w:t>Pravilnik o osnovnoškolskom i srednjoškolskom odgoju i obrazovanju učenika s teškoćama u razvoju (Na temelju članka 65. stavka 2. Zakona o odgoju i obrazovanju u osnovnoj i srednjoj školi (»Narodne novine«, broj 87/2008., 86/2009., 92/2010., 105/2010., 90/2011., 5/2012., 16/2012., 86/2012., 126/2012., 94/2013. i 152/2014.)</w:t>
      </w:r>
    </w:p>
    <w:p w:rsidR="00D5377A" w:rsidRDefault="00D5377A" w:rsidP="00D5377A">
      <w:pPr>
        <w:pStyle w:val="Odlomakpopisa"/>
        <w:numPr>
          <w:ilvl w:val="0"/>
          <w:numId w:val="2"/>
        </w:numPr>
        <w:ind w:leftChars="0" w:firstLineChars="0"/>
      </w:pPr>
      <w:r w:rsidRPr="00D5377A">
        <w:t>Pravilnik o sadržaju i obliku svjedodžbi i drugih javnih isprava te pedagoškoj dokumentaciji i evidenciji u školskim ustanovama</w:t>
      </w:r>
    </w:p>
    <w:p w:rsidR="00D5377A" w:rsidRDefault="00D5377A" w:rsidP="00D5377A">
      <w:pPr>
        <w:pStyle w:val="Odlomakpopisa"/>
        <w:numPr>
          <w:ilvl w:val="0"/>
          <w:numId w:val="2"/>
        </w:numPr>
        <w:ind w:leftChars="0" w:firstLineChars="0"/>
      </w:pPr>
      <w:r w:rsidRPr="00D5377A">
        <w:t>Statut Srednje škole Bol</w:t>
      </w:r>
    </w:p>
    <w:p w:rsidR="00D5377A" w:rsidRDefault="00D5377A" w:rsidP="00D5377A">
      <w:pPr>
        <w:pStyle w:val="Odlomakpopisa"/>
        <w:numPr>
          <w:ilvl w:val="0"/>
          <w:numId w:val="2"/>
        </w:numPr>
        <w:ind w:leftChars="0" w:firstLineChars="0"/>
      </w:pPr>
      <w:r w:rsidRPr="00D5377A">
        <w:t>Kućni red Srednje škole Bol</w:t>
      </w:r>
    </w:p>
    <w:p w:rsidR="00D5377A" w:rsidRPr="00D5377A" w:rsidRDefault="00D5377A" w:rsidP="00D5377A">
      <w:pPr>
        <w:pStyle w:val="Odlomakpopisa"/>
        <w:numPr>
          <w:ilvl w:val="0"/>
          <w:numId w:val="2"/>
        </w:numPr>
        <w:ind w:leftChars="0" w:firstLineChars="0"/>
      </w:pPr>
      <w:r w:rsidRPr="00D5377A">
        <w:t xml:space="preserve">Godišnji izvedbeni </w:t>
      </w:r>
      <w:proofErr w:type="spellStart"/>
      <w:r w:rsidRPr="00D5377A">
        <w:t>kurikul</w:t>
      </w:r>
      <w:proofErr w:type="spellEnd"/>
    </w:p>
    <w:sectPr w:rsidR="00D5377A" w:rsidRPr="00D5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3BB7"/>
    <w:multiLevelType w:val="multilevel"/>
    <w:tmpl w:val="2F543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F09C1"/>
    <w:multiLevelType w:val="hybridMultilevel"/>
    <w:tmpl w:val="DCC2BB6E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7A"/>
    <w:rsid w:val="00D5377A"/>
    <w:rsid w:val="00E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5F8D"/>
  <w15:chartTrackingRefBased/>
  <w15:docId w15:val="{5A037B32-C4FD-4F51-B78E-1D29368B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77A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D5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5377A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styleId="Hiperveza">
    <w:name w:val="Hyperlink"/>
    <w:basedOn w:val="Zadanifontodlomka"/>
    <w:uiPriority w:val="99"/>
    <w:unhideWhenUsed/>
    <w:rsid w:val="00D5377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5377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53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clanci/sluzbeni/2015_09_94_181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Nikolina</cp:lastModifiedBy>
  <cp:revision>1</cp:revision>
  <dcterms:created xsi:type="dcterms:W3CDTF">2025-12-22T11:11:00Z</dcterms:created>
  <dcterms:modified xsi:type="dcterms:W3CDTF">2025-12-22T11:18:00Z</dcterms:modified>
</cp:coreProperties>
</file>